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E5D" w:rsidRDefault="00147E5D" w:rsidP="00E85465">
      <w:pPr>
        <w:jc w:val="both"/>
        <w:rPr>
          <w:b/>
          <w:sz w:val="24"/>
        </w:rPr>
      </w:pPr>
      <w:r>
        <w:rPr>
          <w:b/>
          <w:sz w:val="24"/>
        </w:rPr>
        <w:t>E.P.R.Y.R.B.AP.-9.01.4</w:t>
      </w:r>
      <w:bookmarkStart w:id="0" w:name="_GoBack"/>
      <w:bookmarkEnd w:id="0"/>
    </w:p>
    <w:p w:rsidR="00147E5D" w:rsidRDefault="00147E5D" w:rsidP="00E85465">
      <w:pPr>
        <w:jc w:val="both"/>
        <w:rPr>
          <w:b/>
          <w:sz w:val="24"/>
        </w:rPr>
      </w:pPr>
      <w:r w:rsidRPr="00147E5D">
        <w:rPr>
          <w:b/>
          <w:sz w:val="24"/>
        </w:rPr>
        <w:t>ENLADRILLADO EN AZOTEA PARA DAR PENDIENTE DEL 2%, A BASE DE LOSETA DE BARRO, MEZCLA CEMENTO-CAL-AREN EN PROPORCIÓN DE 1:2:9 CON ESPESOR DE 4 CM, SELLADO CON LECHADA DE CEMENTO.</w:t>
      </w:r>
      <w:r w:rsidR="00CC1A30">
        <w:rPr>
          <w:b/>
          <w:sz w:val="24"/>
        </w:rPr>
        <w:t xml:space="preserve"> 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303A74" w:rsidRDefault="00303A74" w:rsidP="00CE2704">
      <w:pPr>
        <w:spacing w:after="0" w:line="240" w:lineRule="auto"/>
        <w:jc w:val="both"/>
      </w:pPr>
      <w:r>
        <w:t xml:space="preserve">Sobre el relleno de tezontle se colocará un enladrillado que deberá cumplir con las siguientes especificaciones: </w:t>
      </w:r>
    </w:p>
    <w:p w:rsidR="00215FAB" w:rsidRDefault="00215FAB" w:rsidP="00CE2704">
      <w:pPr>
        <w:spacing w:after="0" w:line="240" w:lineRule="auto"/>
        <w:jc w:val="both"/>
      </w:pPr>
    </w:p>
    <w:p w:rsidR="009760EE" w:rsidRDefault="00303A74" w:rsidP="00CE2704">
      <w:pPr>
        <w:spacing w:after="0" w:line="240" w:lineRule="auto"/>
        <w:jc w:val="both"/>
      </w:pPr>
      <w:r>
        <w:t xml:space="preserve">1) Se usará ladrillo rojo recocido común de forma rectangular con dimensiones </w:t>
      </w:r>
      <w:r w:rsidR="009760EE">
        <w:t>indicadas en proyecto</w:t>
      </w:r>
      <w:r>
        <w:t xml:space="preserve">. </w:t>
      </w:r>
    </w:p>
    <w:p w:rsidR="009760EE" w:rsidRDefault="00303A74" w:rsidP="00CE2704">
      <w:pPr>
        <w:spacing w:after="0" w:line="240" w:lineRule="auto"/>
        <w:jc w:val="both"/>
      </w:pPr>
      <w:r>
        <w:t xml:space="preserve">2) El ladrillo deberá ser totalmente plano y sus dimensiones no deberán variar de una pieza a otra en más de 2 mm. </w:t>
      </w:r>
    </w:p>
    <w:p w:rsidR="009760EE" w:rsidRDefault="009760EE" w:rsidP="00CE2704">
      <w:pPr>
        <w:spacing w:after="0" w:line="240" w:lineRule="auto"/>
        <w:jc w:val="both"/>
      </w:pPr>
      <w:r>
        <w:t>3</w:t>
      </w:r>
      <w:r w:rsidR="00303A74">
        <w:t xml:space="preserve">) El enladrillado será colocado </w:t>
      </w:r>
      <w:r>
        <w:t>según proyecto.</w:t>
      </w:r>
    </w:p>
    <w:p w:rsidR="009760EE" w:rsidRDefault="00C25F03" w:rsidP="00CE2704">
      <w:pPr>
        <w:spacing w:after="0" w:line="240" w:lineRule="auto"/>
        <w:jc w:val="both"/>
      </w:pPr>
      <w:r>
        <w:t xml:space="preserve">4) </w:t>
      </w:r>
      <w:r w:rsidR="00303A74">
        <w:t xml:space="preserve">La superficie final que deberá obtenerse en la azotea será una superficie continua, sin la existencia de aristas o lomos. Para lograr este tipo de superficie se </w:t>
      </w:r>
      <w:r w:rsidR="009760EE">
        <w:t>tomarán</w:t>
      </w:r>
      <w:r w:rsidR="00303A74">
        <w:t xml:space="preserve"> las medidas necesarias desde la construcción del relleno, colocando el número suficiente de "maestras"</w:t>
      </w:r>
      <w:r w:rsidR="009760EE">
        <w:t>.</w:t>
      </w:r>
    </w:p>
    <w:p w:rsidR="009760EE" w:rsidRDefault="005F2D44" w:rsidP="00CE2704">
      <w:pPr>
        <w:spacing w:after="0" w:line="240" w:lineRule="auto"/>
        <w:jc w:val="both"/>
      </w:pPr>
      <w:r>
        <w:t>5</w:t>
      </w:r>
      <w:r w:rsidR="00303A74">
        <w:t xml:space="preserve">) El ladrillo será pegado directamente sobre el relleno usando como mezcla un </w:t>
      </w:r>
      <w:r w:rsidR="009760EE">
        <w:t>cemento-cal-arena</w:t>
      </w:r>
    </w:p>
    <w:p w:rsidR="00C25F03" w:rsidRDefault="009760EE" w:rsidP="00CE2704">
      <w:pPr>
        <w:spacing w:after="0" w:line="240" w:lineRule="auto"/>
        <w:jc w:val="both"/>
      </w:pPr>
      <w:r>
        <w:t>con un espesor mínimo de 4</w:t>
      </w:r>
      <w:r w:rsidR="00303A74">
        <w:t xml:space="preserve"> cm. </w:t>
      </w:r>
    </w:p>
    <w:p w:rsidR="005F2D44" w:rsidRDefault="005F2D44" w:rsidP="00CE2704">
      <w:pPr>
        <w:spacing w:after="0" w:line="240" w:lineRule="auto"/>
        <w:jc w:val="both"/>
      </w:pPr>
    </w:p>
    <w:p w:rsidR="005F2D44" w:rsidRDefault="00303A74" w:rsidP="00CE2704">
      <w:pPr>
        <w:spacing w:after="0" w:line="240" w:lineRule="auto"/>
        <w:jc w:val="both"/>
      </w:pPr>
      <w:r>
        <w:t xml:space="preserve">No se permitirá la ruptura del enladrillado para la colocación de salidas de tuberías, de ductos o por ningún otro motivo, por lo </w:t>
      </w:r>
      <w:r w:rsidR="005F2D44">
        <w:t>tanto,</w:t>
      </w:r>
      <w:r>
        <w:t xml:space="preserve"> será condición indispensable que antes de empezar la construcción del relleno se tenga instaladas en su totalidad todas aquellas tuberías que atraviesan la losa del techo</w:t>
      </w:r>
      <w:r w:rsidR="005F2D44">
        <w:t xml:space="preserve">. </w:t>
      </w:r>
    </w:p>
    <w:p w:rsidR="005F2D44" w:rsidRDefault="005F2D44" w:rsidP="00CE2704">
      <w:pPr>
        <w:spacing w:after="0" w:line="240" w:lineRule="auto"/>
        <w:jc w:val="both"/>
      </w:pPr>
    </w:p>
    <w:p w:rsidR="00CE2704" w:rsidRDefault="00CE2704" w:rsidP="00CE2704">
      <w:pPr>
        <w:spacing w:after="0" w:line="240" w:lineRule="auto"/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>
        <w:t xml:space="preserve">,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Pr="00E45EC5">
        <w:t>, la corroboración y verificación de control de calidad de acuerdo a las normas y reglamentos aplicables,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CE2704" w:rsidRDefault="00CE2704" w:rsidP="00CE2704">
      <w:pPr>
        <w:tabs>
          <w:tab w:val="left" w:pos="1122"/>
        </w:tabs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660148">
        <w:t>Metro Cuadrado (M2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8B3" w:rsidRDefault="00F148B3" w:rsidP="00CE1FBF">
      <w:pPr>
        <w:spacing w:after="0" w:line="240" w:lineRule="auto"/>
      </w:pPr>
      <w:r>
        <w:separator/>
      </w:r>
    </w:p>
  </w:endnote>
  <w:endnote w:type="continuationSeparator" w:id="0">
    <w:p w:rsidR="00F148B3" w:rsidRDefault="00F148B3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8B3" w:rsidRDefault="00F148B3" w:rsidP="00CE1FBF">
      <w:pPr>
        <w:spacing w:after="0" w:line="240" w:lineRule="auto"/>
      </w:pPr>
      <w:r>
        <w:separator/>
      </w:r>
    </w:p>
  </w:footnote>
  <w:footnote w:type="continuationSeparator" w:id="0">
    <w:p w:rsidR="00F148B3" w:rsidRDefault="00F148B3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37D5C"/>
    <w:rsid w:val="001457C5"/>
    <w:rsid w:val="00147E5D"/>
    <w:rsid w:val="00164489"/>
    <w:rsid w:val="00192E8E"/>
    <w:rsid w:val="00194104"/>
    <w:rsid w:val="001B1437"/>
    <w:rsid w:val="00215FAB"/>
    <w:rsid w:val="00236211"/>
    <w:rsid w:val="00253E92"/>
    <w:rsid w:val="003021B5"/>
    <w:rsid w:val="00303A74"/>
    <w:rsid w:val="00314CB5"/>
    <w:rsid w:val="00347807"/>
    <w:rsid w:val="0036326A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91B8B"/>
    <w:rsid w:val="00594F18"/>
    <w:rsid w:val="005D4216"/>
    <w:rsid w:val="005D54B1"/>
    <w:rsid w:val="005F2D44"/>
    <w:rsid w:val="006003B4"/>
    <w:rsid w:val="00635467"/>
    <w:rsid w:val="00660148"/>
    <w:rsid w:val="00673FB2"/>
    <w:rsid w:val="0068270F"/>
    <w:rsid w:val="006878B2"/>
    <w:rsid w:val="00695B9F"/>
    <w:rsid w:val="007A2000"/>
    <w:rsid w:val="007F5D21"/>
    <w:rsid w:val="007F7B05"/>
    <w:rsid w:val="008032A1"/>
    <w:rsid w:val="00804EFA"/>
    <w:rsid w:val="008543EB"/>
    <w:rsid w:val="0089008A"/>
    <w:rsid w:val="008F470A"/>
    <w:rsid w:val="00906A82"/>
    <w:rsid w:val="00906CFA"/>
    <w:rsid w:val="009760EE"/>
    <w:rsid w:val="009D25E1"/>
    <w:rsid w:val="009E1A1E"/>
    <w:rsid w:val="009E77E5"/>
    <w:rsid w:val="00A10592"/>
    <w:rsid w:val="00A5029B"/>
    <w:rsid w:val="00A574DF"/>
    <w:rsid w:val="00AB4253"/>
    <w:rsid w:val="00AC5119"/>
    <w:rsid w:val="00AD79BE"/>
    <w:rsid w:val="00AF0684"/>
    <w:rsid w:val="00B217B4"/>
    <w:rsid w:val="00B23F08"/>
    <w:rsid w:val="00B32DF1"/>
    <w:rsid w:val="00B34D51"/>
    <w:rsid w:val="00B5566F"/>
    <w:rsid w:val="00B7095F"/>
    <w:rsid w:val="00B71FD4"/>
    <w:rsid w:val="00B76FA9"/>
    <w:rsid w:val="00B944D1"/>
    <w:rsid w:val="00BB0C65"/>
    <w:rsid w:val="00C25F03"/>
    <w:rsid w:val="00C56144"/>
    <w:rsid w:val="00C7559A"/>
    <w:rsid w:val="00C768C8"/>
    <w:rsid w:val="00CC0559"/>
    <w:rsid w:val="00CC1A30"/>
    <w:rsid w:val="00CE1FBF"/>
    <w:rsid w:val="00CE2704"/>
    <w:rsid w:val="00D44309"/>
    <w:rsid w:val="00D679B9"/>
    <w:rsid w:val="00DA6E36"/>
    <w:rsid w:val="00DC2211"/>
    <w:rsid w:val="00E3447F"/>
    <w:rsid w:val="00E44DFA"/>
    <w:rsid w:val="00E45EC5"/>
    <w:rsid w:val="00E70E23"/>
    <w:rsid w:val="00E732AA"/>
    <w:rsid w:val="00E85465"/>
    <w:rsid w:val="00EF75A3"/>
    <w:rsid w:val="00F02AF5"/>
    <w:rsid w:val="00F148B3"/>
    <w:rsid w:val="00F15DF6"/>
    <w:rsid w:val="00F73BCD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3</cp:revision>
  <dcterms:created xsi:type="dcterms:W3CDTF">2017-10-09T16:28:00Z</dcterms:created>
  <dcterms:modified xsi:type="dcterms:W3CDTF">2017-10-09T16:28:00Z</dcterms:modified>
</cp:coreProperties>
</file>